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20"/>
      <w:r w:rsidRPr="00C90210">
        <w:rPr>
          <w:rFonts w:ascii="Times New Roman" w:eastAsia="Times New Roman" w:hAnsi="Times New Roman" w:cs="Times New Roman"/>
          <w:b/>
          <w:bCs/>
          <w:sz w:val="24"/>
          <w:szCs w:val="24"/>
        </w:rPr>
        <w:t>PHỤ LỤC XX</w:t>
      </w:r>
      <w:bookmarkEnd w:id="0"/>
    </w:p>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20_name"/>
      <w:bookmarkStart w:id="2" w:name="_GoBack"/>
      <w:r w:rsidRPr="00C90210">
        <w:rPr>
          <w:rFonts w:ascii="Times New Roman" w:eastAsia="Times New Roman" w:hAnsi="Times New Roman" w:cs="Times New Roman"/>
          <w:sz w:val="24"/>
          <w:szCs w:val="24"/>
        </w:rPr>
        <w:t>MẪU THÔNG BÁO VỀ CÁC TRƯỜNG HỢP NGƯỜI BỊ TAI NẠN LAO ĐỘNG KHÁM, ĐIỀU TRỊ TẠI CÁC CƠ SỞ KHÁM BỆNH, CHỮA BỆNH TRÊN TOÀN QUỐC</w:t>
      </w:r>
      <w:bookmarkEnd w:id="1"/>
      <w:bookmarkEnd w:id="2"/>
      <w:r w:rsidRPr="00C90210">
        <w:rPr>
          <w:rFonts w:ascii="Times New Roman" w:eastAsia="Times New Roman" w:hAnsi="Times New Roman" w:cs="Times New Roman"/>
          <w:sz w:val="24"/>
          <w:szCs w:val="24"/>
        </w:rPr>
        <w:br/>
      </w:r>
      <w:r w:rsidRPr="00C90210">
        <w:rPr>
          <w:rFonts w:ascii="Times New Roman" w:eastAsia="Times New Roman" w:hAnsi="Times New Roman" w:cs="Times New Roman"/>
          <w:i/>
          <w:iCs/>
          <w:sz w:val="24"/>
          <w:szCs w:val="24"/>
        </w:rPr>
        <w:t>(Kèm theo Nghị định số 39/2016/NĐ-CP ngày 15 tháng 5 năm 2016 của Chính phủ)</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C90210" w:rsidRPr="00C90210" w:rsidTr="00C90210">
        <w:trPr>
          <w:tblCellSpacing w:w="0" w:type="dxa"/>
        </w:trPr>
        <w:tc>
          <w:tcPr>
            <w:tcW w:w="334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BỘ Y TẾ</w:t>
            </w:r>
            <w:r w:rsidRPr="00C90210">
              <w:rPr>
                <w:rFonts w:ascii="Times New Roman" w:eastAsia="Times New Roman" w:hAnsi="Times New Roman" w:cs="Times New Roman"/>
                <w:sz w:val="24"/>
                <w:szCs w:val="24"/>
              </w:rPr>
              <w:br/>
            </w:r>
            <w:r w:rsidRPr="00C90210">
              <w:rPr>
                <w:rFonts w:ascii="Times New Roman" w:eastAsia="Times New Roman" w:hAnsi="Times New Roman" w:cs="Times New Roman"/>
                <w:b/>
                <w:bCs/>
                <w:sz w:val="24"/>
                <w:szCs w:val="24"/>
              </w:rPr>
              <w:t>-------</w:t>
            </w:r>
          </w:p>
        </w:tc>
        <w:tc>
          <w:tcPr>
            <w:tcW w:w="550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CỘNG HÒA XÃ HỘI CHỦ NGHĨA VIỆT NAM</w:t>
            </w:r>
            <w:r w:rsidRPr="00C90210">
              <w:rPr>
                <w:rFonts w:ascii="Times New Roman" w:eastAsia="Times New Roman" w:hAnsi="Times New Roman" w:cs="Times New Roman"/>
                <w:b/>
                <w:bCs/>
                <w:sz w:val="24"/>
                <w:szCs w:val="24"/>
              </w:rPr>
              <w:br/>
              <w:t>Độc lập - Tự do - Hạnh phúc</w:t>
            </w:r>
            <w:r w:rsidRPr="00C90210">
              <w:rPr>
                <w:rFonts w:ascii="Times New Roman" w:eastAsia="Times New Roman" w:hAnsi="Times New Roman" w:cs="Times New Roman"/>
                <w:b/>
                <w:bCs/>
                <w:sz w:val="24"/>
                <w:szCs w:val="24"/>
              </w:rPr>
              <w:br/>
              <w:t>---------------</w:t>
            </w:r>
          </w:p>
        </w:tc>
      </w:tr>
      <w:tr w:rsidR="00C90210" w:rsidRPr="00C90210" w:rsidTr="00C90210">
        <w:trPr>
          <w:tblCellSpacing w:w="0" w:type="dxa"/>
        </w:trPr>
        <w:tc>
          <w:tcPr>
            <w:tcW w:w="334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Số: ……..</w:t>
            </w:r>
          </w:p>
        </w:tc>
        <w:tc>
          <w:tcPr>
            <w:tcW w:w="550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i/>
                <w:iCs/>
                <w:sz w:val="24"/>
                <w:szCs w:val="24"/>
              </w:rPr>
              <w:t>…….., ngày …. tháng …. năm…….</w:t>
            </w:r>
          </w:p>
        </w:tc>
      </w:tr>
    </w:tbl>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p>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BÁO CÁO CÁC TRƯỜNG HỢP NGƯỜI BỊ TAI NẠN LAO ĐỘNG KHÁM, ĐIỀU TRỊ TẠI CÁC CƠ SỞ KHÁM BỆNH, CHỮA BỆNH TRÊN TOÀN QUỐC</w:t>
      </w:r>
      <w:r w:rsidRPr="00C90210">
        <w:rPr>
          <w:rFonts w:ascii="Times New Roman" w:eastAsia="Times New Roman" w:hAnsi="Times New Roman" w:cs="Times New Roman"/>
          <w:sz w:val="24"/>
          <w:szCs w:val="24"/>
        </w:rPr>
        <w:br/>
      </w:r>
      <w:r w:rsidRPr="00C90210">
        <w:rPr>
          <w:rFonts w:ascii="Times New Roman" w:eastAsia="Times New Roman" w:hAnsi="Times New Roman" w:cs="Times New Roman"/>
          <w:b/>
          <w:bCs/>
          <w:sz w:val="24"/>
          <w:szCs w:val="24"/>
        </w:rPr>
        <w:t>Kỳ thống kê (6 tháng hoặc cả năm) ... năm ...</w:t>
      </w:r>
    </w:p>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Kính gửi: Bộ Lao động - Thương binh và Xã hội.</w:t>
      </w:r>
    </w:p>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I. Tổng quan về các trường hợp người bị tai nạn lao động khám, Điều trị tại các cơ sở khám bệnh, chữa bệnh trên toàn quốc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3910"/>
        <w:gridCol w:w="2192"/>
        <w:gridCol w:w="2861"/>
      </w:tblGrid>
      <w:tr w:rsidR="00C90210" w:rsidRPr="00C90210" w:rsidTr="00C90210">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 </w:t>
            </w:r>
          </w:p>
        </w:tc>
        <w:tc>
          <w:tcPr>
            <w:tcW w:w="20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Chỉ tiêu</w:t>
            </w:r>
          </w:p>
        </w:tc>
        <w:tc>
          <w:tcPr>
            <w:tcW w:w="11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Số lượng (người)</w:t>
            </w:r>
          </w:p>
        </w:tc>
        <w:tc>
          <w:tcPr>
            <w:tcW w:w="150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Ghi chú</w:t>
            </w:r>
          </w:p>
        </w:tc>
      </w:tr>
      <w:tr w:rsidR="00C90210" w:rsidRPr="00C90210" w:rsidTr="00C90210">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1</w:t>
            </w:r>
          </w:p>
        </w:tc>
        <w:tc>
          <w:tcPr>
            <w:tcW w:w="20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Số người chỉ được sơ, cấp cứu (không Điều trị)</w:t>
            </w:r>
          </w:p>
        </w:tc>
        <w:tc>
          <w:tcPr>
            <w:tcW w:w="11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p>
        </w:tc>
        <w:tc>
          <w:tcPr>
            <w:tcW w:w="1500" w:type="pct"/>
            <w:vMerge w:val="restar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Số liệu thống kê không tính trùng các trường hợp sơ cứu, cấp cứu, Điều trị tại nhiều cơ sở khám bệnh, chữa bệnh</w:t>
            </w:r>
          </w:p>
        </w:tc>
      </w:tr>
      <w:tr w:rsidR="00C90210" w:rsidRPr="00C90210" w:rsidTr="00C90210">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2</w:t>
            </w:r>
          </w:p>
        </w:tc>
        <w:tc>
          <w:tcPr>
            <w:tcW w:w="20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Số người được Điều trị lần đầu trong năm đối với một vụ tai nạn lao động</w:t>
            </w:r>
          </w:p>
        </w:tc>
        <w:tc>
          <w:tcPr>
            <w:tcW w:w="11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r>
      <w:tr w:rsidR="00C90210" w:rsidRPr="00C90210" w:rsidTr="00C90210">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3</w:t>
            </w:r>
          </w:p>
        </w:tc>
        <w:tc>
          <w:tcPr>
            <w:tcW w:w="20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Tổng số người bị tai nạn lao động đến cơ sở khám bệnh, chữa bệnh</w:t>
            </w:r>
          </w:p>
        </w:tc>
        <w:tc>
          <w:tcPr>
            <w:tcW w:w="1150" w:type="pct"/>
            <w:tcBorders>
              <w:top w:val="outset" w:sz="6" w:space="0" w:color="auto"/>
              <w:left w:val="outset" w:sz="6" w:space="0" w:color="auto"/>
              <w:bottom w:val="outset" w:sz="6" w:space="0" w:color="auto"/>
              <w:right w:val="outset" w:sz="6" w:space="0" w:color="auto"/>
            </w:tcBorders>
            <w:hideMark/>
          </w:tcPr>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r>
    </w:tbl>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II. Phân loại các trường hợp người bị tai nạn lao động khám, Điều trị tại các cơ sở khám bệnh, chữa bệnh trên toàn quốc theo việc sơ cấp cứu, Điều trị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1637"/>
        <w:gridCol w:w="1349"/>
        <w:gridCol w:w="1157"/>
        <w:gridCol w:w="1060"/>
        <w:gridCol w:w="1157"/>
        <w:gridCol w:w="1445"/>
        <w:gridCol w:w="962"/>
      </w:tblGrid>
      <w:tr w:rsidR="00C90210" w:rsidRPr="00C90210" w:rsidTr="00C90210">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TT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Địa phương</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Số người được sơ cứu tại chỗ</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Số người được Điều trị</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Ghi chú</w:t>
            </w:r>
          </w:p>
        </w:tc>
      </w:tr>
      <w:tr w:rsidR="00C90210" w:rsidRPr="00C90210" w:rsidTr="00C90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Tổng số</w:t>
            </w: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Khỏi</w:t>
            </w: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Khỏi, để lại di chứng</w:t>
            </w: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Tử vong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8</w:t>
            </w: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r>
    </w:tbl>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III. Phân loại các trường hợp người bị tai nạn lao động khám, Điều trị tại các cơ sở khám bệnh, chữa bệnh trên toàn quốc theo nghề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1321"/>
        <w:gridCol w:w="1983"/>
        <w:gridCol w:w="1887"/>
        <w:gridCol w:w="1887"/>
        <w:gridCol w:w="850"/>
        <w:gridCol w:w="850"/>
      </w:tblGrid>
      <w:tr w:rsidR="00C90210" w:rsidRPr="00C90210" w:rsidTr="00C90210">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TT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Địa phương</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Số người bị tai nạn lao động đến cơ sở khám bệnh, chữa bệnh phân theo nghề nghiệp chính</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Ghi chú</w:t>
            </w:r>
          </w:p>
        </w:tc>
      </w:tr>
      <w:tr w:rsidR="00C90210" w:rsidRPr="00C90210" w:rsidTr="00C90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 xml:space="preserve">Nghề: ... </w:t>
            </w:r>
            <w:r w:rsidRPr="00C90210">
              <w:rPr>
                <w:rFonts w:ascii="Times New Roman" w:eastAsia="Times New Roman" w:hAnsi="Times New Roman" w:cs="Times New Roman"/>
                <w:b/>
                <w:bCs/>
                <w:sz w:val="24"/>
                <w:szCs w:val="24"/>
                <w:vertAlign w:val="superscript"/>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Nghề:....</w:t>
            </w: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Nghề:…..</w:t>
            </w:r>
          </w:p>
        </w:tc>
        <w:tc>
          <w:tcPr>
            <w:tcW w:w="4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after="0" w:line="240" w:lineRule="auto"/>
              <w:rPr>
                <w:rFonts w:ascii="Times New Roman" w:eastAsia="Times New Roman" w:hAnsi="Times New Roman" w:cs="Times New Roman"/>
                <w:sz w:val="24"/>
                <w:szCs w:val="24"/>
              </w:rPr>
            </w:pP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lastRenderedPageBreak/>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2</w:t>
            </w:r>
          </w:p>
        </w:tc>
        <w:tc>
          <w:tcPr>
            <w:tcW w:w="10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w:t>
            </w:r>
          </w:p>
        </w:tc>
      </w:tr>
      <w:tr w:rsidR="00C90210" w:rsidRPr="00C90210" w:rsidTr="00C9021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p>
        </w:tc>
      </w:tr>
    </w:tbl>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C90210" w:rsidRPr="00C90210" w:rsidTr="00C90210">
        <w:trPr>
          <w:tblCellSpacing w:w="0" w:type="dxa"/>
        </w:trPr>
        <w:tc>
          <w:tcPr>
            <w:tcW w:w="442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 xml:space="preserve">NGƯỜI LẬP BÁO CÁO </w:t>
            </w:r>
            <w:r w:rsidRPr="00C90210">
              <w:rPr>
                <w:rFonts w:ascii="Times New Roman" w:eastAsia="Times New Roman" w:hAnsi="Times New Roman" w:cs="Times New Roman"/>
                <w:sz w:val="24"/>
                <w:szCs w:val="24"/>
              </w:rPr>
              <w:br/>
            </w:r>
            <w:r w:rsidRPr="00C90210">
              <w:rPr>
                <w:rFonts w:ascii="Times New Roman" w:eastAsia="Times New Roman" w:hAnsi="Times New Roman" w:cs="Times New Roman"/>
                <w:i/>
                <w:iCs/>
                <w:sz w:val="24"/>
                <w:szCs w:val="24"/>
              </w:rPr>
              <w:t>(Ký, ghi rõ họ tên)</w:t>
            </w:r>
          </w:p>
        </w:tc>
        <w:tc>
          <w:tcPr>
            <w:tcW w:w="4425" w:type="dxa"/>
            <w:hideMark/>
          </w:tcPr>
          <w:p w:rsidR="00C90210" w:rsidRPr="00C90210" w:rsidRDefault="00C90210" w:rsidP="00C90210">
            <w:pPr>
              <w:spacing w:before="100" w:beforeAutospacing="1" w:after="100" w:afterAutospacing="1" w:line="240" w:lineRule="auto"/>
              <w:jc w:val="center"/>
              <w:rPr>
                <w:rFonts w:ascii="Times New Roman" w:eastAsia="Times New Roman" w:hAnsi="Times New Roman" w:cs="Times New Roman"/>
                <w:sz w:val="24"/>
                <w:szCs w:val="24"/>
              </w:rPr>
            </w:pPr>
            <w:r w:rsidRPr="00C90210">
              <w:rPr>
                <w:rFonts w:ascii="Times New Roman" w:eastAsia="Times New Roman" w:hAnsi="Times New Roman" w:cs="Times New Roman"/>
                <w:b/>
                <w:bCs/>
                <w:sz w:val="24"/>
                <w:szCs w:val="24"/>
              </w:rPr>
              <w:t>LÃNH ĐẠO BỘ Y TẾ</w:t>
            </w:r>
            <w:r w:rsidRPr="00C90210">
              <w:rPr>
                <w:rFonts w:ascii="Times New Roman" w:eastAsia="Times New Roman" w:hAnsi="Times New Roman" w:cs="Times New Roman"/>
                <w:sz w:val="24"/>
                <w:szCs w:val="24"/>
              </w:rPr>
              <w:br/>
            </w:r>
            <w:r w:rsidRPr="00C90210">
              <w:rPr>
                <w:rFonts w:ascii="Times New Roman" w:eastAsia="Times New Roman" w:hAnsi="Times New Roman" w:cs="Times New Roman"/>
                <w:i/>
                <w:iCs/>
                <w:sz w:val="24"/>
                <w:szCs w:val="24"/>
              </w:rPr>
              <w:t>(Ký, ghi rõ họ tên, chức vụ và đóng dấu)</w:t>
            </w:r>
          </w:p>
        </w:tc>
      </w:tr>
    </w:tbl>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rPr>
        <w:t>__________</w:t>
      </w:r>
    </w:p>
    <w:p w:rsidR="00C90210" w:rsidRPr="00C90210" w:rsidRDefault="00C90210" w:rsidP="00C90210">
      <w:pPr>
        <w:spacing w:before="100" w:beforeAutospacing="1" w:after="100" w:afterAutospacing="1" w:line="240" w:lineRule="auto"/>
        <w:rPr>
          <w:rFonts w:ascii="Times New Roman" w:eastAsia="Times New Roman" w:hAnsi="Times New Roman" w:cs="Times New Roman"/>
          <w:sz w:val="24"/>
          <w:szCs w:val="24"/>
        </w:rPr>
      </w:pPr>
      <w:r w:rsidRPr="00C90210">
        <w:rPr>
          <w:rFonts w:ascii="Times New Roman" w:eastAsia="Times New Roman" w:hAnsi="Times New Roman" w:cs="Times New Roman"/>
          <w:sz w:val="24"/>
          <w:szCs w:val="24"/>
          <w:vertAlign w:val="superscript"/>
        </w:rPr>
        <w:t>1</w:t>
      </w:r>
      <w:r w:rsidRPr="00C90210">
        <w:rPr>
          <w:rFonts w:ascii="Times New Roman" w:eastAsia="Times New Roman" w:hAnsi="Times New Roman" w:cs="Times New Roman"/>
          <w:sz w:val="24"/>
          <w:szCs w:val="24"/>
        </w:rPr>
        <w:t xml:space="preserve"> Ghi tên và mã số nghề nghiệp theo danh Mục nghề nghiệp do Thủ tướng Chính phủ ban hành theo quy định của Luật Thống kê.</w:t>
      </w:r>
    </w:p>
    <w:p w:rsidR="00C90210" w:rsidRDefault="00C90210"/>
    <w:sectPr w:rsidR="00C90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10"/>
    <w:rsid w:val="002431D3"/>
    <w:rsid w:val="00C9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6F0A-046C-428D-A399-EE4822A8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C90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2018-02-09T03:15:00Z</dcterms:created>
  <dcterms:modified xsi:type="dcterms:W3CDTF">2018-02-09T03:16:00Z</dcterms:modified>
</cp:coreProperties>
</file>